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60" w:lineRule="atLeast"/>
        <w:rPr>
          <w:rFonts w:hint="default"/>
          <w:sz w:val="51"/>
          <w:szCs w:val="51"/>
        </w:rPr>
      </w:pPr>
      <w:r>
        <w:rPr>
          <w:sz w:val="51"/>
          <w:szCs w:val="51"/>
          <w:shd w:val="clear" w:color="auto" w:fill="FFFFFF"/>
        </w:rPr>
        <w:t>书法写不好？知道这28种方法完全不是问题</w:t>
      </w:r>
    </w:p>
    <w:p>
      <w:pPr>
        <w:pStyle w:val="4"/>
        <w:widowControl/>
        <w:spacing w:before="240" w:beforeAutospacing="0" w:after="602" w:afterAutospacing="0" w:line="420" w:lineRule="atLeast"/>
      </w:pPr>
      <w:bookmarkStart w:id="0" w:name="_GoBack"/>
      <w:bookmarkEnd w:id="0"/>
      <w:r>
        <w:rPr>
          <w:rFonts w:hint="eastAsia" w:ascii="微软雅黑" w:hAnsi="微软雅黑" w:eastAsia="微软雅黑" w:cs="微软雅黑"/>
          <w:shd w:val="clear" w:color="auto" w:fill="FFFFFF"/>
        </w:rPr>
        <w:t>文中实例范字来源于田英章《心经》，田英章楷书间架结构28法。</w:t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第1法 首点居正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唐太宗论笔法云："夫点要作棱角，忌圆平，贵通变，"首点者，应以 龙睛凤眼之姿、高山坠石之态，安居于全字中心之上，棱角突显，飒爽精神，是为点笔技法之要诀。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3150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第2法 通变顾盼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李阳冰论笔法云："夫点不变，谓之布棋。"一字之中，点笔当为至要，而两点以上者要顾盼通变，各有形制，应首尾意连，彼此呼应。若平直相似，整齐划一，便不为书。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0007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第3法 点竖直对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一字之中，上有点下有竖者，当思是否直对，如直对，再思点笔位置。点竖直对，有在字之中间者，有在字之左右者。所谓直对，是为重心垂直相对，万不可偏侧。此法应先思后书，目测位置，手后随之。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0674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第4法 中直对正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一字之中，有上下两中竖者，两竖均应垂直对正，若能对正，则字身不倒。然两竖中有一竖须坚挺垂直，以立其势，而另一竖则略向左斜，以化其板。对正之法，是以重心为准，如两笔僵直，神韵必失。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1531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第5法 中直偏右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中直者，皆应垂直劲挺、管逐势行。无论悬针垂露、有钩无钩，屈体弯身是为大忌。右军论中直曰："紧如春笋之抽寒谷是也。"太宗也云："为竖必努，贵战而雄。"中直虽应垂直劲挺，但须稍有偏右，以化呆板，楷、行同此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4484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第6法 底竖斜位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凡竖在下方者，皆非全部居中，或偏于左，或侧于右，侧右者多，偏左者少。不居中者，当不可强为，强为居中字身必倒。底竖笔锋所指，必有所向，察之要精，观之务细，以全局定其位置，以字势择其形态。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2103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第7法 横笔等距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横笔之间凡无点、撇、捺者，间距基本相等，其法同"竖笔等距法。"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31507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第8法 竖笔等距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竖笔之间凡无点、撇、捺者，间距基本相等，楷书即是，行书亦然。竖距虽然相等，但其宽窄当随字形而定，不可一律。有因字势各异者，当有右倾左斜、阴阳粗细之别，或悬针，或垂露，迟速缓急，变化有致。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31507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第9法 上收下展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上收而下展，下展而上收，凡上下结体之字必择其一。上收者，阴柔华丽，涵蓄谦和，以避让而留地步；下展者，阳刚豪放，行笔雄奇，以开张而壮丰满。阴阳顿挫，妍美遒劲，错落而生奇势，对应而求壮和。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15315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第10法 上展下收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上展者，飘扬洒脱，以耀其精神；下收者，疑重稳健，以标其端庄。行笔挥运，应先急后缓，当急不急是为涩滞，当缓不缓是为浮滑。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5972175"/>
            <wp:effectExtent l="0" t="0" r="0" b="952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第11法 上正下斜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上正者，竖笔务须垂直；下斜者，重心则应不倒。上正者以平其势，下斜者以化其板。凡上下结体之字，务须注意斜正，当斜则斜，当正则正。斜而不倒、正而不僵，正中求其动势，斜中取其稳健。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162675"/>
            <wp:effectExtent l="0" t="0" r="0" b="952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第12法 上斜下正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凡上下结体之字，上斜下正者居多。上以斜势而呼于下，下以收缩而呈于让。顾盼相应，神气贯连。飘然飞动中求其肃穆，稳重古朴中存于风神。禀阴阳于动静，体物象而成形。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067425"/>
            <wp:effectExtent l="0" t="0" r="0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第13法 下方迎就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凡上有撇捺开张、宽博舒展之字者，下方宜上移迎就。上移则为抱紧，下坠必为脱节。上移者，钩环盘纡，紧密而势出；下坠者，中宫散涣，软弱而缓滞。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276975"/>
            <wp:effectExtent l="0" t="0" r="0" b="9525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第14法 左收右放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凡左右结体者，以左收右放者居多。一独体字，如置于左部，其形必变，以收敛而逊于右。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543675"/>
            <wp:effectExtent l="0" t="0" r="0" b="952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第15法 左斜右正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凡左右结构者，以左斜右正者居多，左斜为呼，右正为应，有呼无应，字势必殇，有应无呼，无源之水，均不能立。呼者以斜而取势，应者以平而安神。呈左动而右稳，书呼疾而应迟。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286500"/>
            <wp:effectExtent l="0" t="0" r="0" b="0"/>
            <wp:docPr id="1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第16法 对等平分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陈绎曾《翰林要诀》论书云："对者宜等，间者宜半。"凡左右结构字，有避让迎就者，也有对等平分者。对等平分，是为高低对等、宽窄平分，不可一方过高、一方过小。虽有呼应，但各占一半，以求平实。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5981700"/>
            <wp:effectExtent l="0" t="0" r="0" b="0"/>
            <wp:docPr id="1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7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第17法 左右对称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凡左有撇右有捺者均需应平稳对称，其高、低、长、短应识字形而定。撇笔未出，先思捺笔位置；捺笔轻重，当依撇笔长短。顾盼呼应，笔意相连。若撇捺不对称，必重心不稳，其势必危。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229350"/>
            <wp:effectExtent l="0" t="0" r="0" b="0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第18法 主笔脊柱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字中必有一笔是主，余笔是宾，主不立，宾不随，主不稳，宾不靠。主笔担其脊梁，树其重心；宾笔附其血肉，辅其装饰。主宾相顾，四面停匀。右军云："欲书先构筋力，然后装束。"然主笔者，不可长有余而失于短，强逾弩而乏于韧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000750"/>
            <wp:effectExtent l="0" t="0" r="0" b="0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第19法 中宫收紧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清包世臣《艺舟双楫》云："凡字无论疏密斜正，必有精神挽结之处，是字之中宫，然中宫有在实画，有在虚画，有在虚向，必审于字之精神所注……"中宫者，核心也，中宫收紧，余笔外拓，以字中为核心，分领纵展，神韵必生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029325"/>
            <wp:effectExtent l="0" t="0" r="0" b="9525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第20法 收缩纵展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此为常用之法，学书凡不可悖。收缩为其纵展，纵展反为收缩。一展一收，神采飞动，不展不收，缓弱呆板。包世臣曰：字体收展"如老翁携幼孙行，长短参差而情意直挚，痛痒相关。"但又不可肆意挥就，全无法度，以少知而炫奇，以意足而不顾颠错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543675"/>
            <wp:effectExtent l="0" t="0" r="0" b="9525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第21法 牵丝粘连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使转粘连，字之精神挽结所在，而行、草者尤甚。清蒋和《书法正宗》云："字无一笔可以不用力，无一法可以不用力，即牵丝使转亦皆有力，力注笔尖而以和平出之，如善舞竿者，神注竿头，善用枪者，力在枪尖也。"笔画是筋骨，牵丝为血脉，真行虽别，法度同一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3657600" cy="11239500"/>
            <wp:effectExtent l="0" t="0" r="0" b="0"/>
            <wp:docPr id="2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76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23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第22法 斜抱穿插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两部合一最忌远离，远则疏，离则散，尤两部斜势穿插者为甚。形虽斜而体势不倒，貌虽偏而重心不移。双肩合抱，互带穿插，鳞羽错落，呼应曲直。斜势中应有一番韵律，合抱中更具几分精神。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257925"/>
            <wp:effectExtent l="0" t="0" r="0" b="9525"/>
            <wp:docPr id="23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77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第23法 大小独具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一幅书作中，无论楷、草、篆、隶，其字必有大小，笔画多者字身宜大，笔画小者字身宜小。大字不可令小，小字亦不可令大，应自然天成，各臻其妙。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4572000" cy="29403675"/>
            <wp:effectExtent l="0" t="0" r="0" b="9525"/>
            <wp:docPr id="25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IMG_278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0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第24法 联撇参差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一字多撇者，最忌排牙之状、车轨之形。应发笔不同，指向不一，或纵或收，或轻或重。鳞羽参差，错落有致。清冯武《书法正传》中云："一字之中，亦有重（chong）笔，不可不变。"书贵变不离其本，字尚新不悖其源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5543550"/>
            <wp:effectExtent l="0" t="0" r="0" b="0"/>
            <wp:docPr id="26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IMG_279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第25法 三部呼应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凡三部者，应朝揖顾盼，避就相迎。如只书一部，绝不可成其独字。行书急就，也不可杂乱无章。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486525"/>
            <wp:effectExtent l="0" t="0" r="0" b="9525"/>
            <wp:docPr id="24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 descr="IMG_280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第26法 钩趯匕刃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包世臣曰："钩为趯者，如人之趯脚，其力初不在脚，猝然引起，而全力遂注脚尖，故钩未断不可作飘势挫锋，有失趯之义也。"楷法中，钩身不宜长，犹如匕刃。古人云："趯峻而势生。"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5934075"/>
            <wp:effectExtent l="0" t="0" r="0" b="9525"/>
            <wp:docPr id="29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 descr="IMG_28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第27法 围而不堵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围而不堵、守不宜困为"口"之常法。凡书大"口"，均不可堵塞过于严紧，过于严紧使人有呆板、滞闷之感，行书尤甚，古人有"兴致不弘曰速"之说。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5057775" cy="5086350"/>
            <wp:effectExtent l="0" t="0" r="9525" b="0"/>
            <wp:docPr id="21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7" descr="IMG_282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40" w:beforeAutospacing="0" w:after="690" w:afterAutospacing="0" w:line="480" w:lineRule="atLeast"/>
        <w:rPr>
          <w:rFonts w:hint="default"/>
          <w:sz w:val="36"/>
          <w:szCs w:val="36"/>
        </w:rPr>
      </w:pPr>
      <w:r>
        <w:rPr>
          <w:sz w:val="36"/>
          <w:szCs w:val="36"/>
          <w:shd w:val="clear" w:color="auto" w:fill="FFFFFF"/>
        </w:rPr>
        <w:t>第28法 笔画增减</w:t>
      </w:r>
    </w:p>
    <w:p>
      <w:pPr>
        <w:widowControl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color="auto" w:fill="F4F5F6"/>
        <w:spacing w:before="210" w:after="210" w:line="23" w:lineRule="atLeast"/>
        <w:ind w:left="720" w:right="7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bdr w:val="single" w:color="E8E8E8" w:sz="6" w:space="0"/>
          <w:shd w:val="clear" w:color="auto" w:fill="F4F5F6"/>
        </w:rPr>
        <w:t>古人多有精妙之法于异写、帖写中，笔画增减意在求美，但沿习相传已有公认，今不可乱造，亦不可类推。元陈绎曾云："太繁者减除之，太疏者补续之，必古人有样，乃可用耳。"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drawing>
          <wp:inline distT="0" distB="0" distL="114300" distR="114300">
            <wp:extent cx="6096000" cy="6286500"/>
            <wp:effectExtent l="0" t="0" r="0" b="0"/>
            <wp:docPr id="30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IMG_283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240" w:beforeAutospacing="0" w:after="602" w:afterAutospacing="0" w:line="420" w:lineRule="atLeast"/>
      </w:pPr>
      <w:r>
        <w:rPr>
          <w:rFonts w:hint="eastAsia" w:ascii="微软雅黑" w:hAnsi="微软雅黑" w:eastAsia="微软雅黑" w:cs="微软雅黑"/>
          <w:shd w:val="clear" w:color="auto" w:fill="FFFFFF"/>
        </w:rPr>
        <w:t>文字来源于网络，若有侵权请私聊作者予以删除。欢迎大家点赞关注，我是枚书书。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544FCC"/>
    <w:rsid w:val="005B7B9B"/>
    <w:rsid w:val="00DB4D2E"/>
    <w:rsid w:val="2D330F83"/>
    <w:rsid w:val="635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批注框文本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2577</Words>
  <Characters>188</Characters>
  <Lines>1</Lines>
  <Paragraphs>5</Paragraphs>
  <TotalTime>2</TotalTime>
  <ScaleCrop>false</ScaleCrop>
  <LinksUpToDate>false</LinksUpToDate>
  <CharactersWithSpaces>2760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2018-09-04T03:05:00Z</dcterms:created>
  <dc:creator>Administrator</dc:creator>
  <cp:lastModifiedBy>Administrator</cp:lastModifiedBy>
  <dcterms:modified xsi:type="dcterms:W3CDTF">2019-03-08T07:39:48Z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